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4"/>
        <w:gridCol w:w="8639"/>
      </w:tblGrid>
      <w:tr>
        <w:tblPrEx/>
        <w:trPr>
          <w:tblCellSpacing w:w="0" w:type="dxa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632"/>
        <w:jc w:val="center"/>
        <w:spacing w:before="0" w:beforeAutospacing="0" w:after="200" w:afterAutospacing="0"/>
        <w:rPr>
          <w:b/>
        </w:rPr>
      </w:pPr>
      <w:r>
        <w:rPr>
          <w:b/>
          <w:color w:val="000000"/>
        </w:rPr>
        <w:t xml:space="preserve">РАБОЧАЯ ПРОГРАММА ДИСЦИПЛИНЫ</w:t>
      </w:r>
      <w:r>
        <w:rPr>
          <w:b/>
        </w:rPr>
      </w:r>
    </w:p>
    <w:p>
      <w:pPr>
        <w:pStyle w:val="631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СГЦ.01 История России</w:t>
      </w:r>
      <w:r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15.01.38 Оператор-наладчик металлообрабатывающих станков</w:t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2025</w:t>
      </w:r>
      <w:r>
        <w:rPr>
          <w:rFonts w:ascii="Times New Roman" w:hAnsi="Times New Roman" w:cs="Times New Roma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142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2.3. Курсовой проект (работа)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632"/>
        <w:jc w:val="center"/>
        <w:spacing w:before="0" w:beforeAutospacing="0" w:after="200" w:afterAutospacing="0"/>
      </w:pPr>
      <w:r>
        <w:rPr>
          <w:b/>
          <w:bCs/>
          <w:color w:val="000000"/>
        </w:rPr>
        <w:t xml:space="preserve">ОБЩАЯ ХАРАКТЕРИСТИКА РАБОЧЕЙ ПРОГРАММЫ УЧЕБНОЙ ДИСЦИПЛИНЫ</w:t>
      </w:r>
      <w:r/>
    </w:p>
    <w:p>
      <w:pPr>
        <w:pStyle w:val="631"/>
        <w:jc w:val="center"/>
        <w:spacing w:before="0" w:beforeAutospacing="0" w:after="0" w:afterAutospacing="0"/>
      </w:pPr>
      <w:r>
        <w:rPr>
          <w:b/>
          <w:bCs/>
          <w:color w:val="000000"/>
          <w:sz w:val="28"/>
          <w:szCs w:val="28"/>
        </w:rPr>
        <w:t xml:space="preserve">СГЦ.01 История России</w:t>
      </w:r>
      <w:r/>
    </w:p>
    <w:p>
      <w:pPr>
        <w:pStyle w:val="631"/>
        <w:ind w:firstLine="709"/>
        <w:jc w:val="both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/>
          <w:bCs/>
          <w:color w:val="000000"/>
        </w:rPr>
        <w:t xml:space="preserve">1.1. Цель и место дисциплины в структуре  образовательной программы</w:t>
      </w:r>
      <w:r/>
    </w:p>
    <w:p>
      <w:pPr>
        <w:pStyle w:val="631"/>
        <w:ind w:firstLine="709"/>
        <w:jc w:val="both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631"/>
        <w:ind w:firstLine="709"/>
        <w:jc w:val="both"/>
        <w:spacing w:before="0" w:beforeAutospacing="0" w:after="160" w:afterAutospacing="0"/>
      </w:pPr>
      <w:r>
        <w:rPr>
          <w:color w:val="000000"/>
        </w:rPr>
        <w:t xml:space="preserve">Цель дисциплины «СГЦ.01 История России»: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  <w:r/>
    </w:p>
    <w:p>
      <w:pPr>
        <w:pStyle w:val="631"/>
        <w:ind w:firstLine="709"/>
        <w:jc w:val="both"/>
        <w:spacing w:before="0" w:beforeAutospacing="0" w:after="160" w:afterAutospacing="0"/>
      </w:pPr>
      <w:r>
        <w:rPr>
          <w:color w:val="000000"/>
        </w:rPr>
        <w:t xml:space="preserve">Дисциплина «СГЦ.01 История России» включена в обязательную часть социально-гуманитарного цикла образовательной программы.</w:t>
      </w:r>
      <w:r/>
    </w:p>
    <w:p>
      <w:pPr>
        <w:pStyle w:val="631"/>
        <w:ind w:firstLine="709"/>
        <w:jc w:val="both"/>
        <w:spacing w:before="0" w:beforeAutospacing="0" w:after="160" w:afterAutospacing="0"/>
      </w:pPr>
      <w:r>
        <w:rPr>
          <w:b/>
          <w:bCs/>
          <w:color w:val="000000"/>
        </w:rPr>
        <w:t xml:space="preserve">1.2. Планируемые результаты освоения дисциплины</w:t>
      </w:r>
      <w:r/>
    </w:p>
    <w:p>
      <w:pPr>
        <w:pStyle w:val="631"/>
        <w:ind w:firstLine="709"/>
        <w:jc w:val="both"/>
        <w:spacing w:before="0" w:beforeAutospacing="0" w:after="160" w:afterAutospacing="0" w:line="256" w:lineRule="auto"/>
      </w:pPr>
      <w:r>
        <w:rPr>
          <w:color w:val="000000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/>
    </w:p>
    <w:p>
      <w:pPr>
        <w:pStyle w:val="631"/>
        <w:ind w:firstLine="709"/>
        <w:spacing w:before="0" w:beforeAutospacing="0" w:after="120" w:afterAutospacing="0" w:line="256" w:lineRule="auto"/>
      </w:pPr>
      <w:r>
        <w:rPr>
          <w:color w:val="000000"/>
        </w:rPr>
        <w:t xml:space="preserve">В результате освоения дисциплины </w:t>
      </w:r>
      <w:r>
        <w:rPr>
          <w:color w:val="000000"/>
        </w:rPr>
        <w:t xml:space="preserve">обучающийся</w:t>
      </w:r>
      <w:r>
        <w:rPr>
          <w:color w:val="000000"/>
        </w:rPr>
        <w:t xml:space="preserve"> должен:</w:t>
      </w: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23"/>
        <w:gridCol w:w="4632"/>
        <w:gridCol w:w="3336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6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6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выделять факторы, определившие уникальность становления духовно-нравственных ценностей в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времен образования Древнерусского государства до настоящего времени;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защищать историческую правду, не допускать умаления подвига российского народа по защите Отечества;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демонстрировать готовность противостоять  фальсификациям российской истории;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-демонстрировать уважительное отношение к наследию и историческому социокультурным традициям Российского 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ключевые события, основные даты и исторические этапы развития России до настоящего времени;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выдающихся деятелей отечественной истории, внесших значительный вклад в социально экономическое, политическое и культурное развитие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традиционные российские духовно-нравственные ценности;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роль и значение России в современном мире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528"/>
        <w:gridCol w:w="1559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дифференцированного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48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25"/>
      </w:tblGrid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r>
              <w:rPr>
                <w:rFonts w:ascii="Times New Roman" w:hAnsi="Times New Roman"/>
                <w:b/>
                <w:sz w:val="24"/>
              </w:rPr>
              <w:t xml:space="preserve">ч</w:t>
            </w:r>
            <w:r>
              <w:rPr>
                <w:rFonts w:ascii="Times New Roman" w:hAnsi="Times New Roman"/>
                <w:b/>
                <w:sz w:val="24"/>
              </w:rPr>
              <w:t xml:space="preserve">. /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в форме практической подготовки, акад. </w:t>
            </w:r>
            <w:r>
              <w:rPr>
                <w:rFonts w:ascii="Times New Roman" w:hAnsi="Times New Roman"/>
                <w:b/>
                <w:sz w:val="24"/>
              </w:rPr>
              <w:t xml:space="preserve">ч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 «Россия – великая наша держава»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pStyle w:val="634"/>
              <w:ind w:left="0" w:firstLine="0"/>
              <w:jc w:val="bot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Гимн России. Становлени</w:t>
            </w:r>
            <w:r>
              <w:rPr>
                <w:sz w:val="24"/>
              </w:rPr>
              <w:t xml:space="preserve">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 Александр Невский как спаситель Руси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ind w:right="120"/>
              <w:spacing w:after="0"/>
              <w:rPr>
                <w:sz w:val="24"/>
              </w:rPr>
            </w:pPr>
            <w:r>
              <w:rPr>
                <w:rStyle w:val="635"/>
                <w:rFonts w:eastAsiaTheme="minorHAnsi"/>
                <w:sz w:val="24"/>
              </w:rPr>
              <w:t xml:space="preserve">Любечский</w:t>
            </w:r>
            <w:r>
              <w:rPr>
                <w:rStyle w:val="635"/>
                <w:rFonts w:eastAsiaTheme="minorHAnsi"/>
                <w:sz w:val="24"/>
              </w:rPr>
              <w:t xml:space="preserve"> съезд. Выбор союзников Даниилом Галицким. Александр Невский. Невская битва и Ледовое побоище. </w:t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20"/>
              <w:spacing w:after="0"/>
              <w:rPr>
                <w:rStyle w:val="635"/>
                <w:rFonts w:eastAsiaTheme="minorHAnsi"/>
                <w:sz w:val="24"/>
              </w:rPr>
            </w:pPr>
            <w:r>
              <w:rPr>
                <w:rStyle w:val="635"/>
                <w:rFonts w:eastAsiaTheme="minorHAnsi"/>
                <w:sz w:val="24"/>
              </w:rPr>
              <w:t xml:space="preserve">Столкновение двух христианских течений: православие и католичество. Русь и Орда. Отношения Александра Невского с Ордой</w:t>
            </w:r>
            <w:r>
              <w:rPr>
                <w:rStyle w:val="635"/>
                <w:rFonts w:eastAsiaTheme="minorHAnsi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05, ОК 06, ОК 09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right" w:pos="2051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3. Смута и её преодоление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r>
              <w:rPr>
                <w:rFonts w:ascii="Times New Roman" w:hAnsi="Times New Roman"/>
                <w:sz w:val="24"/>
              </w:rPr>
              <w:t xml:space="preserve">народного</w:t>
            </w:r>
            <w:r>
              <w:rPr>
                <w:rFonts w:ascii="Times New Roman" w:hAnsi="Times New Roman"/>
                <w:sz w:val="24"/>
              </w:rPr>
              <w:t xml:space="preserve"> ополчений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4. «</w:t>
            </w:r>
            <w:r>
              <w:rPr>
                <w:rFonts w:ascii="Times New Roman" w:hAnsi="Times New Roman"/>
                <w:b/>
                <w:sz w:val="24"/>
              </w:rPr>
              <w:t xml:space="preserve">Волим</w:t>
            </w:r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pStyle w:val="634"/>
              <w:ind w:left="0" w:firstLine="0"/>
              <w:jc w:val="bot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</w:t>
            </w:r>
            <w:r>
              <w:rPr>
                <w:sz w:val="24"/>
              </w:rPr>
              <w:t xml:space="preserve">Богдана Хмельницкого. Земский собор 1653 г. и </w:t>
            </w:r>
            <w:r>
              <w:rPr>
                <w:sz w:val="24"/>
              </w:rPr>
              <w:t xml:space="preserve">Переяславская</w:t>
            </w:r>
            <w:r>
              <w:rPr>
                <w:sz w:val="24"/>
              </w:rPr>
              <w:t xml:space="preserve"> Рада 1654 г.</w:t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5. Пётр Великий. Строитель великой империи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</w:t>
            </w:r>
            <w:r>
              <w:rPr>
                <w:rFonts w:ascii="Times New Roman" w:hAnsi="Times New Roman"/>
                <w:sz w:val="24"/>
              </w:rPr>
              <w:t xml:space="preserve">Прутский</w:t>
            </w:r>
            <w:r>
              <w:rPr>
                <w:rFonts w:ascii="Times New Roman" w:hAnsi="Times New Roman"/>
                <w:sz w:val="24"/>
              </w:rPr>
              <w:t xml:space="preserve"> поход).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нового курса развития России: </w:t>
            </w:r>
            <w:r>
              <w:rPr>
                <w:rFonts w:ascii="Times New Roman" w:hAnsi="Times New Roman"/>
                <w:sz w:val="24"/>
              </w:rPr>
              <w:t xml:space="preserve">западноориентированный</w:t>
            </w:r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textDirection w:val="lrTb"/>
            <w:noWrap w:val="false"/>
          </w:tcPr>
          <w:p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6. «</w:t>
            </w:r>
            <w:r>
              <w:rPr>
                <w:rFonts w:ascii="Times New Roman" w:hAnsi="Times New Roman"/>
                <w:b/>
                <w:sz w:val="24"/>
              </w:rPr>
              <w:t xml:space="preserve">Отторженная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возвратих</w:t>
            </w:r>
            <w:r>
              <w:rPr>
                <w:rFonts w:ascii="Times New Roman" w:hAnsi="Times New Roman"/>
                <w:b/>
                <w:sz w:val="24"/>
              </w:rPr>
              <w:t xml:space="preserve">»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r>
              <w:rPr>
                <w:rFonts w:ascii="Times New Roman" w:hAnsi="Times New Roman"/>
                <w:sz w:val="24"/>
              </w:rPr>
              <w:t xml:space="preserve">Посполитой</w:t>
            </w:r>
            <w:r>
              <w:rPr>
                <w:rFonts w:ascii="Times New Roman" w:hAnsi="Times New Roman"/>
                <w:sz w:val="24"/>
              </w:rPr>
              <w:t xml:space="preserve">. Расцвет культуры Российской импер</w:t>
            </w:r>
            <w:r>
              <w:rPr>
                <w:rFonts w:ascii="Times New Roman" w:hAnsi="Times New Roman"/>
                <w:sz w:val="24"/>
              </w:rPr>
              <w:t xml:space="preserve">ии и её</w:t>
            </w:r>
            <w:r>
              <w:rPr>
                <w:rFonts w:ascii="Times New Roman" w:hAnsi="Times New Roman"/>
                <w:sz w:val="24"/>
              </w:rPr>
              <w:t xml:space="preserve"> значение в мире. Строительство городов в Северном Причерноморье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7. Крымская война – «Пиррова победа Европы»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before="120"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8. Гибель империи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Первая русская революция 1905-1907 гг. Первая мировая война и её значен</w:t>
            </w:r>
            <w:r>
              <w:rPr>
                <w:rFonts w:ascii="Times New Roman" w:hAnsi="Times New Roman"/>
                <w:sz w:val="24"/>
              </w:rPr>
              <w:t xml:space="preserve">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9. От великих потрясений к Великой победе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ind w:right="120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</w:t>
            </w:r>
            <w:r>
              <w:rPr>
                <w:rFonts w:ascii="Times New Roman" w:hAnsi="Times New Roman"/>
                <w:sz w:val="24"/>
              </w:rPr>
              <w:t xml:space="preserve">выражение в Великой Отечественной Войне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10. «Вставай, страна огромная»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</w:t>
            </w:r>
            <w:r>
              <w:rPr>
                <w:rFonts w:ascii="Times New Roman" w:hAnsi="Times New Roman"/>
                <w:sz w:val="24"/>
              </w:rPr>
              <w:t xml:space="preserve">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11. В буднях великих строек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результаты Великой Отечественной войны. Экономика и общество СССР после Победы. Пути восстанов</w:t>
            </w:r>
            <w:r>
              <w:rPr>
                <w:rFonts w:ascii="Times New Roman" w:hAnsi="Times New Roman"/>
                <w:sz w:val="24"/>
              </w:rPr>
              <w:t xml:space="preserve">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12. От перестройки к кризису, от кризиса к возрождению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r>
              <w:rPr>
                <w:rFonts w:ascii="Times New Roman" w:hAnsi="Times New Roman"/>
                <w:sz w:val="24"/>
              </w:rPr>
              <w:t xml:space="preserve">Олигархизация</w:t>
            </w:r>
            <w:r>
              <w:rPr>
                <w:rFonts w:ascii="Times New Roman" w:hAnsi="Times New Roman"/>
                <w:sz w:val="24"/>
              </w:rPr>
              <w:t xml:space="preserve">. Конфликты на Северном Кавказе. Положение национальных меньшинств в новообразованном государстве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13. Россия. ХХ</w:t>
            </w:r>
            <w:r>
              <w:rPr>
                <w:rFonts w:ascii="Times New Roman" w:hAnsi="Times New Roman"/>
                <w:b/>
                <w:sz w:val="24"/>
              </w:rPr>
              <w:t xml:space="preserve">I</w:t>
            </w:r>
            <w:r>
              <w:rPr>
                <w:rFonts w:ascii="Times New Roman" w:hAnsi="Times New Roman"/>
                <w:b/>
                <w:sz w:val="24"/>
              </w:rPr>
              <w:t xml:space="preserve"> век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r>
              <w:rPr>
                <w:rFonts w:ascii="Times New Roman" w:hAnsi="Times New Roman"/>
                <w:sz w:val="24"/>
              </w:rPr>
              <w:t xml:space="preserve">Деолигархизация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z w:val="24"/>
              </w:rPr>
              <w:t xml:space="preserve">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14. История </w:t>
            </w:r>
            <w:r>
              <w:rPr>
                <w:rFonts w:ascii="Times New Roman" w:hAnsi="Times New Roman"/>
                <w:b/>
                <w:sz w:val="24"/>
              </w:rPr>
              <w:t xml:space="preserve">антироссийской пропаганды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</w:t>
            </w:r>
            <w:r>
              <w:rPr>
                <w:rFonts w:ascii="Times New Roman" w:hAnsi="Times New Roman"/>
                <w:sz w:val="24"/>
              </w:rPr>
              <w:t xml:space="preserve">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</w:t>
            </w:r>
            <w:r>
              <w:rPr>
                <w:rFonts w:ascii="Times New Roman" w:hAnsi="Times New Roman"/>
                <w:sz w:val="24"/>
              </w:rPr>
              <w:t xml:space="preserve">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русского оружия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r>
              <w:rPr>
                <w:rFonts w:ascii="Times New Roman" w:hAnsi="Times New Roman"/>
                <w:sz w:val="24"/>
              </w:rPr>
              <w:t xml:space="preserve">Обуховский</w:t>
            </w:r>
            <w:r>
              <w:rPr>
                <w:rFonts w:ascii="Times New Roman" w:hAnsi="Times New Roman"/>
                <w:sz w:val="24"/>
              </w:rPr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16. Россия в деле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01, ОК 02, ОК 03, ОК 04, ОК 05, ОК 06, ОК 09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90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772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r>
              <w:rPr>
                <w:rFonts w:ascii="Times New Roman" w:hAnsi="Times New Roman"/>
                <w:sz w:val="24"/>
              </w:rPr>
              <w:t xml:space="preserve">импортозамещения</w:t>
            </w:r>
            <w:r>
              <w:rPr>
                <w:rFonts w:ascii="Times New Roman" w:hAnsi="Times New Roman"/>
                <w:sz w:val="24"/>
              </w:rPr>
              <w:t xml:space="preserve"> и технологических рывков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в форме дифференцированного зачета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8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1353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3. УСЛОВИЯ РЕАЛИЗАЦИИ 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«История», оснащенный в соответствии с приложением 3 ОПОП-П.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пособие / А. Х. Даудов, А. Ю. Дворниченко, Ю. В. Кривошеев [и др.] ; под</w:t>
      </w:r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</w:t>
      </w:r>
      <w:r>
        <w:rPr>
          <w:rFonts w:ascii="Times New Roman" w:hAnsi="Times New Roman"/>
          <w:sz w:val="24"/>
        </w:rPr>
        <w:t xml:space="preserve">ед. А.Х. Даудов. - СПб: Изд-во С.-</w:t>
      </w:r>
      <w:r>
        <w:rPr>
          <w:rFonts w:ascii="Times New Roman" w:hAnsi="Times New Roman"/>
          <w:sz w:val="24"/>
        </w:rPr>
        <w:t xml:space="preserve">Петерб</w:t>
      </w:r>
      <w:r>
        <w:rPr>
          <w:rFonts w:ascii="Times New Roman" w:hAnsi="Times New Roman"/>
          <w:sz w:val="24"/>
        </w:rPr>
        <w:t xml:space="preserve">. ун-та, 2019. - 368 с. - ISBN 978-5-288-05973-5. –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Кириллов, В. В.  История России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В. Кириллов, М. А. </w:t>
      </w:r>
      <w:r>
        <w:rPr>
          <w:rFonts w:ascii="Times New Roman" w:hAnsi="Times New Roman"/>
          <w:sz w:val="24"/>
        </w:rPr>
        <w:t xml:space="preserve">Бравина</w:t>
      </w:r>
      <w:r>
        <w:rPr>
          <w:rFonts w:ascii="Times New Roman" w:hAnsi="Times New Roman"/>
          <w:sz w:val="24"/>
        </w:rPr>
        <w:t xml:space="preserve">. — 5-е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596 с. — (Профессиональное образование). — ISBN 978-5-534-19455-5.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непосредственный.</w:t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Касьянов, В.В. История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/ В.В. Касьянов, П.С. Самыгин, С.И. Самыгин, В.Н. Шевелев.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 : ИНФРА-М, 2024. — 550 </w:t>
      </w:r>
      <w:r>
        <w:rPr>
          <w:rFonts w:ascii="Times New Roman" w:hAnsi="Times New Roman"/>
          <w:sz w:val="24"/>
        </w:rPr>
        <w:t xml:space="preserve">с</w:t>
      </w:r>
      <w:r>
        <w:rPr>
          <w:rFonts w:ascii="Times New Roman" w:hAnsi="Times New Roman"/>
          <w:sz w:val="24"/>
        </w:rPr>
        <w:t xml:space="preserve">. — (Среднее профессиональное образование). — DOI 10.12737/1086532. - ISBN 978-5-16-016200-3. -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электронный.</w:t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sz w:val="24"/>
        </w:rPr>
        <w:t xml:space="preserve">Кислицын</w:t>
      </w:r>
      <w:r>
        <w:rPr>
          <w:rFonts w:ascii="Times New Roman" w:hAnsi="Times New Roman"/>
          <w:sz w:val="24"/>
        </w:rPr>
        <w:t xml:space="preserve">, С.А., История (с учетом новой Концепции преподавания истории России)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/ С. А. </w:t>
      </w:r>
      <w:r>
        <w:rPr>
          <w:rFonts w:ascii="Times New Roman" w:hAnsi="Times New Roman"/>
          <w:sz w:val="24"/>
        </w:rPr>
        <w:t xml:space="preserve">Кислицын</w:t>
      </w:r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r>
        <w:rPr>
          <w:rFonts w:ascii="Times New Roman" w:hAnsi="Times New Roman"/>
          <w:sz w:val="24"/>
        </w:rPr>
        <w:t xml:space="preserve">КноРус</w:t>
      </w:r>
      <w:r>
        <w:rPr>
          <w:rFonts w:ascii="Times New Roman" w:hAnsi="Times New Roman"/>
          <w:sz w:val="24"/>
        </w:rPr>
        <w:t xml:space="preserve">, 2024. — 335 с. — ISBN 978-5-406-12188-7. — Текст: непосредственный.</w:t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241 с. — (Профессиональное образование). — ISBN 978-5-534-15877-9.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Тропов, И. А. История / И. А. Тропов. — 3-е изд., стер. — Санкт-Петербург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Лань, 2024. — 472 с. — ISBN 978-5-507-47383-0. — Текст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непосредственный.</w:t>
      </w:r>
      <w:r>
        <w:rPr>
          <w:rFonts w:ascii="Times New Roman" w:hAnsi="Times New Roman"/>
          <w:sz w:val="24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/>
          <w:sz w:val="24"/>
        </w:rPr>
        <w:t xml:space="preserve">PROFобразование</w:t>
      </w:r>
      <w:r>
        <w:rPr>
          <w:rFonts w:ascii="Times New Roman" w:hAnsi="Times New Roman"/>
          <w:sz w:val="24"/>
        </w:rPr>
        <w:t xml:space="preserve"> : [сайт]. — URL: https://profspo.ru/books/139542</w:t>
      </w:r>
      <w:hyperlink r:id="rId9" w:tooltip="https://profspo.ru/books/104903" w:history="1">
        <w:r>
          <w:rPr>
            <w:rFonts w:ascii="Times New Roman" w:hAnsi="Times New Roman"/>
            <w:sz w:val="24"/>
          </w:rPr>
          <w:t xml:space="preserve">.</w:t>
        </w:r>
      </w:hyperlink>
      <w:r/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sz w:val="24"/>
        </w:rPr>
        <w:t xml:space="preserve">Прядеин</w:t>
      </w:r>
      <w:r>
        <w:rPr>
          <w:rFonts w:ascii="Times New Roman" w:hAnsi="Times New Roman"/>
          <w:sz w:val="24"/>
        </w:rPr>
        <w:t xml:space="preserve">, В. С.  История России в схемах, таблицах, терминах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В. С. </w:t>
      </w:r>
      <w:r>
        <w:rPr>
          <w:rFonts w:ascii="Times New Roman" w:hAnsi="Times New Roman"/>
          <w:sz w:val="24"/>
        </w:rPr>
        <w:t xml:space="preserve">Прядеин</w:t>
      </w:r>
      <w:r>
        <w:rPr>
          <w:rFonts w:ascii="Times New Roman" w:hAnsi="Times New Roman"/>
          <w:sz w:val="24"/>
        </w:rPr>
        <w:t xml:space="preserve"> ; под научной редакцией В. М. Кириллова. 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0" w:tooltip="https://urait.ru/bcode/540370" w:history="1">
        <w:r>
          <w:rPr>
            <w:rStyle w:val="638"/>
            <w:rFonts w:ascii="Times New Roman" w:hAnsi="Times New Roman" w:eastAsiaTheme="minorHAnsi"/>
            <w:sz w:val="24"/>
          </w:rPr>
          <w:t xml:space="preserve">https://urait.ru/bcode/540370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/>
      <w:bookmarkStart w:id="1" w:name="_Hlk75854385"/>
      <w:r/>
      <w:bookmarkEnd w:id="1"/>
      <w:r>
        <w:rPr>
          <w:rFonts w:ascii="Times New Roman" w:hAnsi="Times New Roman"/>
          <w:sz w:val="24"/>
        </w:rPr>
        <w:t xml:space="preserve">3.</w:t>
      </w:r>
      <w:r>
        <w:rPr>
          <w:rFonts w:ascii="Times New Roman" w:hAnsi="Times New Roman"/>
          <w:sz w:val="24"/>
        </w:rPr>
        <w:t xml:space="preserve"> Артемов В.В. История (для всех специальностей СПО): учебник для студентов, обучающихся по профессиям и специальностям сред</w:t>
      </w:r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</w:t>
      </w:r>
      <w:r>
        <w:rPr>
          <w:rFonts w:ascii="Times New Roman" w:hAnsi="Times New Roman"/>
          <w:sz w:val="24"/>
        </w:rPr>
        <w:t xml:space="preserve">роф. образования: учебное издание /Артемов В.В., </w:t>
      </w:r>
      <w:r>
        <w:rPr>
          <w:rFonts w:ascii="Times New Roman" w:hAnsi="Times New Roman"/>
          <w:sz w:val="24"/>
        </w:rPr>
        <w:t xml:space="preserve">Лубченков</w:t>
      </w:r>
      <w:r>
        <w:rPr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4.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Карпачев</w:t>
      </w:r>
      <w:r>
        <w:rPr>
          <w:rFonts w:ascii="Times New Roman" w:hAnsi="Times New Roman"/>
          <w:sz w:val="24"/>
        </w:rPr>
        <w:t xml:space="preserve">, С. П. История России: учебное пособие для среднего профессионального образования / С. П. </w:t>
      </w:r>
      <w:r>
        <w:rPr>
          <w:rFonts w:ascii="Times New Roman" w:hAnsi="Times New Roman"/>
          <w:sz w:val="24"/>
        </w:rPr>
        <w:t xml:space="preserve">Карпачев</w:t>
      </w:r>
      <w:r>
        <w:rPr>
          <w:rFonts w:ascii="Times New Roman" w:hAnsi="Times New Roman"/>
          <w:sz w:val="24"/>
        </w:rPr>
        <w:t xml:space="preserve">. — 3-е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</w:t>
      </w:r>
      <w:r>
        <w:rPr>
          <w:rFonts w:ascii="Times New Roman" w:hAnsi="Times New Roman"/>
          <w:sz w:val="24"/>
        </w:rPr>
        <w:t xml:space="preserve">. Крамаренко, Р. А.  История России: учебное пособие для среднего профессионального образования / Р. А. Крамаренко. 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 — Москва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197 с. — (Профессиональное образование). — ISBN 978-5-</w:t>
      </w:r>
      <w:r>
        <w:rPr>
          <w:rFonts w:ascii="Times New Roman" w:hAnsi="Times New Roman"/>
          <w:sz w:val="24"/>
        </w:rPr>
        <w:t xml:space="preserve">534-09199-1.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 </w:t>
      </w:r>
      <w:hyperlink r:id="rId11" w:tooltip="https://urait.ru/bcode/539174" w:history="1">
        <w:r>
          <w:rPr>
            <w:rFonts w:ascii="Times New Roman" w:hAnsi="Times New Roman"/>
            <w:sz w:val="24"/>
          </w:rPr>
          <w:t xml:space="preserve">https://urait.ru/bcode/539174.</w:t>
        </w:r>
      </w:hyperlink>
      <w:r/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В. Р. История. История России. 1914—1945 годы. 10 класс. Базовый уровень: учебник / В.Р.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А.В. </w:t>
      </w:r>
      <w:r>
        <w:rPr>
          <w:rFonts w:ascii="Times New Roman" w:hAnsi="Times New Roman"/>
          <w:sz w:val="24"/>
        </w:rPr>
        <w:t xml:space="preserve">Торкунов</w:t>
      </w:r>
      <w:r>
        <w:rPr>
          <w:rFonts w:ascii="Times New Roman" w:hAnsi="Times New Roman"/>
          <w:sz w:val="24"/>
        </w:rPr>
        <w:t xml:space="preserve"> — Москва: Издательство Просвещение, 2024. — 496 с. — ISBN 978-5-09-112828-4 — Текст: непосредственный.</w:t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7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В. Р. История. История России. 1945 год — начало XXI века. 11 класс. Базовый уровень: учебник / В.Р.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А.В. </w:t>
      </w:r>
      <w:r>
        <w:rPr>
          <w:rFonts w:ascii="Times New Roman" w:hAnsi="Times New Roman"/>
          <w:sz w:val="24"/>
        </w:rPr>
        <w:t xml:space="preserve">Торкунов</w:t>
      </w:r>
      <w:r>
        <w:rPr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</w:t>
      </w:r>
      <w:r>
        <w:rPr>
          <w:rFonts w:ascii="Times New Roman" w:hAnsi="Times New Roman"/>
          <w:sz w:val="24"/>
        </w:rPr>
        <w:t xml:space="preserve">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2" w:tooltip="https://urait.ru/bcode/532336" w:history="1">
        <w:r>
          <w:rPr>
            <w:rFonts w:ascii="Times New Roman" w:hAnsi="Times New Roman"/>
            <w:sz w:val="24"/>
          </w:rPr>
          <w:t xml:space="preserve">https://urait.ru/bcode/532336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</w:t>
      </w:r>
      <w:r>
        <w:rPr>
          <w:rFonts w:ascii="Times New Roman" w:hAnsi="Times New Roman"/>
          <w:sz w:val="24"/>
        </w:rPr>
        <w:t xml:space="preserve">. Некрасова, М. Б. История России: учебник и практикум для среднего профессионального образования / М. Б. Некрасова. — 6-е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3" w:tooltip="https://urait.ru/bcode/536636" w:history="1">
        <w:r>
          <w:rPr>
            <w:rFonts w:ascii="Times New Roman" w:hAnsi="Times New Roman"/>
            <w:sz w:val="24"/>
          </w:rPr>
          <w:t xml:space="preserve">https://urait.ru/bcode/536636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</w:t>
      </w:r>
      <w:r>
        <w:rPr>
          <w:rFonts w:ascii="Times New Roman" w:hAnsi="Times New Roman"/>
          <w:sz w:val="24"/>
        </w:rPr>
        <w:t xml:space="preserve">. Фирсов, С. Л. История России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С. Л. Фирсов.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https://urait.ru/bcode/540360.</w:t>
      </w:r>
      <w:r>
        <w:rPr>
          <w:rFonts w:ascii="Times New Roman" w:hAnsi="Times New Roman"/>
          <w:sz w:val="24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087"/>
        <w:gridCol w:w="3271"/>
        <w:gridCol w:w="2233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639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  <w:r>
              <w:rPr>
                <w:sz w:val="24"/>
              </w:rPr>
            </w:r>
          </w:p>
          <w:p>
            <w:pPr>
              <w:pStyle w:val="639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 xml:space="preserve"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  <w:r>
              <w:rPr>
                <w:sz w:val="24"/>
                <w:shd w:val="clear" w:color="auto" w:fill="ffd821"/>
              </w:rPr>
            </w:r>
          </w:p>
          <w:p>
            <w:pPr>
              <w:pStyle w:val="639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 xml:space="preserve">традиционные российские духовно - нравственные ценности</w:t>
            </w:r>
            <w:r>
              <w:rPr>
                <w:sz w:val="24"/>
              </w:rPr>
              <w:t xml:space="preserve">;</w:t>
            </w:r>
            <w:r>
              <w:rPr>
                <w:sz w:val="24"/>
                <w:shd w:val="clear" w:color="auto" w:fill="ffd821"/>
              </w:rPr>
            </w:r>
          </w:p>
          <w:p>
            <w:pPr>
              <w:pStyle w:val="639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роль и значение России в современном мире.</w:t>
            </w:r>
            <w:r>
              <w:rPr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1" w:type="dxa"/>
            <w:vAlign w:val="center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знания о выдающихся деятелях отечественной истории,</w:t>
            </w:r>
            <w:r>
              <w:rPr>
                <w:rStyle w:val="635"/>
                <w:rFonts w:eastAsiaTheme="minorHAnsi"/>
                <w:sz w:val="24"/>
                <w:szCs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знание традиционных российских духовно - нравственных ценностей;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 о роли и значении России в современном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87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4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выделять факторы, определившие уникальность становления духовно - нравственных основ России;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numPr>
                <w:ilvl w:val="0"/>
                <w:numId w:val="4"/>
              </w:num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  <w:r>
              <w:rPr>
                <w:rFonts w:ascii="Times New Roman" w:hAnsi="Times New Roman" w:cs="Times New Roman"/>
                <w:i/>
                <w:sz w:val="24"/>
              </w:rPr>
            </w:r>
          </w:p>
          <w:p>
            <w:pPr>
              <w:numPr>
                <w:ilvl w:val="0"/>
                <w:numId w:val="4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numPr>
                <w:ilvl w:val="0"/>
                <w:numId w:val="4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защищать историческую правду, не допускать умаления подвига российского народа по </w:t>
            </w:r>
            <w:r>
              <w:rPr>
                <w:rFonts w:ascii="Times New Roman" w:hAnsi="Times New Roman" w:cs="Times New Roman"/>
                <w:sz w:val="24"/>
              </w:rPr>
              <w:t xml:space="preserve">защите Отечества,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numPr>
                <w:ilvl w:val="0"/>
                <w:numId w:val="4"/>
              </w:num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демонстрировать готовность противостоять фальсификациям российской истории;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демонстрировать уважительное отношение к историческому наследию и социокультурным традициям российского государства.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1" w:type="dxa"/>
            <w:vAlign w:val="center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  <w:t xml:space="preserve">выделяет факторы, определившие уникальность становления духовно - нравственных основ Р</w:t>
            </w:r>
            <w:bookmarkStart w:id="2" w:name="_GoBack"/>
            <w:r/>
            <w:bookmarkEnd w:id="2"/>
            <w:r>
              <w:rPr>
                <w:rFonts w:ascii="Times New Roman" w:hAnsi="Times New Roman" w:cs="Times New Roman"/>
                <w:sz w:val="24"/>
              </w:rPr>
              <w:t xml:space="preserve">оссии;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  <w:t xml:space="preserve"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  <w:t xml:space="preserve"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1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  <w:t xml:space="preserve">проявляет готовность противостоять фальсификациям Российской истории;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</w:rPr>
              <w:t xml:space="preserve">демонстрирует уважительное отношение к историческому наследию и социокультурным традициям российского государства.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3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7"/>
    <w:next w:val="62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7"/>
    <w:next w:val="62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7"/>
    <w:next w:val="62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7"/>
    <w:next w:val="62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7"/>
    <w:next w:val="62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7"/>
    <w:next w:val="62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7"/>
    <w:next w:val="62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7"/>
    <w:next w:val="62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7"/>
    <w:next w:val="62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7"/>
    <w:next w:val="62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8"/>
    <w:link w:val="34"/>
    <w:uiPriority w:val="10"/>
    <w:rPr>
      <w:sz w:val="48"/>
      <w:szCs w:val="48"/>
    </w:rPr>
  </w:style>
  <w:style w:type="paragraph" w:styleId="36">
    <w:name w:val="Subtitle"/>
    <w:basedOn w:val="627"/>
    <w:next w:val="62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8"/>
    <w:link w:val="36"/>
    <w:uiPriority w:val="11"/>
    <w:rPr>
      <w:sz w:val="24"/>
      <w:szCs w:val="24"/>
    </w:rPr>
  </w:style>
  <w:style w:type="paragraph" w:styleId="38">
    <w:name w:val="Quote"/>
    <w:basedOn w:val="627"/>
    <w:next w:val="62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7"/>
    <w:next w:val="62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8"/>
    <w:link w:val="42"/>
    <w:uiPriority w:val="99"/>
  </w:style>
  <w:style w:type="paragraph" w:styleId="44">
    <w:name w:val="Footer"/>
    <w:basedOn w:val="62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8"/>
    <w:link w:val="44"/>
    <w:uiPriority w:val="99"/>
  </w:style>
  <w:style w:type="paragraph" w:styleId="46">
    <w:name w:val="Caption"/>
    <w:basedOn w:val="627"/>
    <w:next w:val="6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8"/>
    <w:uiPriority w:val="99"/>
    <w:unhideWhenUsed/>
    <w:rPr>
      <w:vertAlign w:val="superscript"/>
    </w:rPr>
  </w:style>
  <w:style w:type="paragraph" w:styleId="178">
    <w:name w:val="endnote text"/>
    <w:basedOn w:val="62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8"/>
    <w:uiPriority w:val="99"/>
    <w:semiHidden/>
    <w:unhideWhenUsed/>
    <w:rPr>
      <w:vertAlign w:val="superscript"/>
    </w:rPr>
  </w:style>
  <w:style w:type="paragraph" w:styleId="181">
    <w:name w:val="toc 1"/>
    <w:basedOn w:val="627"/>
    <w:next w:val="62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7"/>
    <w:next w:val="62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7"/>
    <w:next w:val="62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7"/>
    <w:next w:val="62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7"/>
    <w:next w:val="62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7"/>
    <w:next w:val="62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7"/>
    <w:next w:val="62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7"/>
    <w:next w:val="62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7"/>
    <w:next w:val="62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7"/>
    <w:next w:val="627"/>
    <w:uiPriority w:val="99"/>
    <w:unhideWhenUsed/>
    <w:pPr>
      <w:spacing w:after="0" w:afterAutospacing="0"/>
    </w:pPr>
  </w:style>
  <w:style w:type="paragraph" w:styleId="627" w:default="1">
    <w:name w:val="Normal"/>
    <w:qFormat/>
  </w:style>
  <w:style w:type="character" w:styleId="628" w:default="1">
    <w:name w:val="Default Paragraph Font"/>
    <w:uiPriority w:val="1"/>
    <w:semiHidden/>
    <w:unhideWhenUsed/>
  </w:style>
  <w:style w:type="table" w:styleId="6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0" w:default="1">
    <w:name w:val="No List"/>
    <w:uiPriority w:val="99"/>
    <w:semiHidden/>
    <w:unhideWhenUsed/>
  </w:style>
  <w:style w:type="paragraph" w:styleId="631">
    <w:name w:val="Normal (Web)"/>
    <w:basedOn w:val="62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32" w:customStyle="1">
    <w:name w:val="docdata"/>
    <w:basedOn w:val="6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33" w:customStyle="1">
    <w:name w:val="Обычный1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634">
    <w:name w:val="List Paragraph"/>
    <w:basedOn w:val="627"/>
    <w:link w:val="635"/>
    <w:pPr>
      <w:ind w:left="687" w:hanging="284"/>
      <w:spacing w:after="0" w:line="232" w:lineRule="exact"/>
      <w:widowControl w:val="off"/>
    </w:pPr>
    <w:rPr>
      <w:rFonts w:ascii="Times New Roman" w:hAnsi="Times New Roman" w:eastAsia="Times New Roman" w:cs="Times New Roman"/>
      <w:color w:val="000000"/>
      <w:szCs w:val="20"/>
      <w:lang w:eastAsia="ru-RU"/>
    </w:rPr>
  </w:style>
  <w:style w:type="character" w:styleId="635" w:customStyle="1">
    <w:name w:val="Абзац списка Знак"/>
    <w:basedOn w:val="633"/>
    <w:link w:val="634"/>
    <w:rPr>
      <w:rFonts w:ascii="Times New Roman" w:hAnsi="Times New Roman" w:eastAsia="Times New Roman" w:cs="Times New Roman"/>
      <w:color w:val="000000"/>
      <w:szCs w:val="20"/>
      <w:lang w:eastAsia="ru-RU"/>
    </w:rPr>
  </w:style>
  <w:style w:type="paragraph" w:styleId="636" w:customStyle="1">
    <w:name w:val="Гиперссылка1"/>
    <w:basedOn w:val="627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styleId="637" w:customStyle="1">
    <w:name w:val="Гиперссылка2"/>
    <w:link w:val="638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638">
    <w:name w:val="Hyperlink"/>
    <w:link w:val="637"/>
    <w:rPr>
      <w:rFonts w:eastAsia="Times New Roman" w:cs="Times New Roman"/>
      <w:color w:val="0000ff"/>
      <w:szCs w:val="20"/>
      <w:u w:val="single"/>
      <w:lang w:eastAsia="ru-RU"/>
    </w:rPr>
  </w:style>
  <w:style w:type="paragraph" w:styleId="639" w:customStyle="1">
    <w:name w:val="Table Paragraph"/>
    <w:basedOn w:val="627"/>
    <w:pPr>
      <w:spacing w:after="0" w:line="240" w:lineRule="auto"/>
      <w:widowControl w:val="off"/>
    </w:pPr>
    <w:rPr>
      <w:rFonts w:ascii="Times New Roman" w:hAnsi="Times New Roman"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profspo.ru/books/104903" TargetMode="External"/><Relationship Id="rId10" Type="http://schemas.openxmlformats.org/officeDocument/2006/relationships/hyperlink" Target="https://urait.ru/bcode/540370" TargetMode="External"/><Relationship Id="rId11" Type="http://schemas.openxmlformats.org/officeDocument/2006/relationships/hyperlink" Target="https://urait.ru/bcode/539174" TargetMode="External"/><Relationship Id="rId12" Type="http://schemas.openxmlformats.org/officeDocument/2006/relationships/hyperlink" Target="https://urait.ru/bcode/532336" TargetMode="External"/><Relationship Id="rId13" Type="http://schemas.openxmlformats.org/officeDocument/2006/relationships/hyperlink" Target="https://urait.ru/bcode/53663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Юлия Кисаубаева</cp:lastModifiedBy>
  <cp:revision>3</cp:revision>
  <dcterms:created xsi:type="dcterms:W3CDTF">2025-05-21T05:31:00Z</dcterms:created>
  <dcterms:modified xsi:type="dcterms:W3CDTF">2025-06-03T03:28:35Z</dcterms:modified>
</cp:coreProperties>
</file>